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B77F" w14:textId="77777777" w:rsidR="00063F1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0B01722F" w14:textId="3E335678" w:rsidR="00063F1C" w:rsidRPr="00A2267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5C4D68">
        <w:rPr>
          <w:rFonts w:ascii="Tahoma" w:eastAsiaTheme="minorHAnsi" w:hAnsi="Tahoma" w:cs="Tahoma"/>
          <w:b/>
          <w:sz w:val="22"/>
          <w:szCs w:val="22"/>
        </w:rPr>
        <w:t>modificarea</w:t>
      </w:r>
      <w:r w:rsidR="000552E7" w:rsidRPr="000552E7">
        <w:rPr>
          <w:rFonts w:ascii="Tahoma" w:eastAsiaTheme="minorHAnsi" w:hAnsi="Tahoma" w:cs="Tahoma"/>
          <w:b/>
          <w:sz w:val="22"/>
          <w:szCs w:val="22"/>
        </w:rPr>
        <w:t xml:space="preserve"> </w:t>
      </w:r>
      <w:r w:rsidR="00BB32AF" w:rsidRPr="00BB32AF">
        <w:rPr>
          <w:rFonts w:ascii="Tahoma" w:eastAsiaTheme="minorHAnsi" w:hAnsi="Tahoma" w:cs="Tahoma"/>
          <w:b/>
          <w:sz w:val="22"/>
          <w:szCs w:val="22"/>
        </w:rPr>
        <w:t>Contractului-cadru de vânzare-cumpărare a energiei electrice pe PCCB-LE-flex</w:t>
      </w:r>
      <w:r w:rsidR="000552E7" w:rsidRPr="000552E7">
        <w:rPr>
          <w:rFonts w:ascii="Tahoma" w:eastAsiaTheme="minorHAnsi" w:hAnsi="Tahoma" w:cs="Tahoma"/>
          <w:b/>
          <w:sz w:val="22"/>
          <w:szCs w:val="22"/>
        </w:rPr>
        <w:t xml:space="preserve"> </w:t>
      </w:r>
    </w:p>
    <w:p w14:paraId="51862FE4" w14:textId="77777777" w:rsidR="00063F1C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1AA6A585" w14:textId="77777777" w:rsidR="00D01CB0" w:rsidRDefault="00D01CB0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5E5D7E5D" w14:textId="77777777" w:rsidR="00D01CB0" w:rsidRDefault="00D01CB0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FD59FC3" w14:textId="77777777" w:rsidR="00D01CB0" w:rsidRDefault="00D01CB0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1D4205DE" w14:textId="6FAA80AE" w:rsidR="00063F1C" w:rsidRPr="00F73880" w:rsidRDefault="00D01CB0" w:rsidP="00063F1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</w:t>
      </w:r>
      <w:r w:rsidR="00D5619B" w:rsidRPr="00D5619B">
        <w:rPr>
          <w:rFonts w:ascii="Tahoma" w:hAnsi="Tahoma" w:cs="Tahoma"/>
          <w:sz w:val="22"/>
          <w:szCs w:val="22"/>
        </w:rPr>
        <w:t xml:space="preserve">n urma primirii unei propuneri de </w:t>
      </w:r>
      <w:r w:rsidR="00DC43CB">
        <w:rPr>
          <w:rFonts w:ascii="Tahoma" w:hAnsi="Tahoma" w:cs="Tahoma"/>
          <w:sz w:val="22"/>
          <w:szCs w:val="22"/>
        </w:rPr>
        <w:t xml:space="preserve">modificare </w:t>
      </w:r>
      <w:r w:rsidR="00D5619B" w:rsidRPr="00D5619B">
        <w:rPr>
          <w:rFonts w:ascii="Tahoma" w:hAnsi="Tahoma" w:cs="Tahoma"/>
          <w:sz w:val="22"/>
          <w:szCs w:val="22"/>
        </w:rPr>
        <w:t>a textului</w:t>
      </w:r>
      <w:r w:rsidR="00063F1C">
        <w:rPr>
          <w:rFonts w:ascii="Tahoma" w:hAnsi="Tahoma" w:cs="Tahoma"/>
          <w:sz w:val="22"/>
          <w:szCs w:val="22"/>
        </w:rPr>
        <w:t xml:space="preserve"> </w:t>
      </w:r>
      <w:r w:rsidR="00063F1C" w:rsidRPr="00063F1C">
        <w:rPr>
          <w:rFonts w:ascii="Tahoma" w:hAnsi="Tahoma" w:cs="Tahoma"/>
          <w:sz w:val="22"/>
          <w:szCs w:val="22"/>
        </w:rPr>
        <w:t>Contract</w:t>
      </w:r>
      <w:r w:rsidR="00063F1C">
        <w:rPr>
          <w:rFonts w:ascii="Tahoma" w:hAnsi="Tahoma" w:cs="Tahoma"/>
          <w:sz w:val="22"/>
          <w:szCs w:val="22"/>
        </w:rPr>
        <w:t>ului</w:t>
      </w:r>
      <w:r w:rsidR="00BB32AF">
        <w:rPr>
          <w:rFonts w:ascii="Tahoma" w:hAnsi="Tahoma" w:cs="Tahoma"/>
          <w:sz w:val="22"/>
          <w:szCs w:val="22"/>
        </w:rPr>
        <w:t>-</w:t>
      </w:r>
      <w:r w:rsidR="00063F1C" w:rsidRPr="00063F1C">
        <w:rPr>
          <w:rFonts w:ascii="Tahoma" w:hAnsi="Tahoma" w:cs="Tahoma"/>
          <w:sz w:val="22"/>
          <w:szCs w:val="22"/>
        </w:rPr>
        <w:t>cadru de vânzare-cumpărare a energiei electrice pe PCCB-LE-flex</w:t>
      </w:r>
      <w:r w:rsidR="00063F1C">
        <w:rPr>
          <w:rFonts w:ascii="Tahoma" w:hAnsi="Tahoma" w:cs="Tahoma"/>
          <w:sz w:val="22"/>
          <w:szCs w:val="22"/>
        </w:rPr>
        <w:t>,</w:t>
      </w:r>
      <w:r w:rsidR="00063F1C" w:rsidRPr="00F73880">
        <w:rPr>
          <w:rFonts w:ascii="Tahoma" w:hAnsi="Tahoma" w:cs="Tahoma"/>
          <w:sz w:val="22"/>
          <w:szCs w:val="22"/>
        </w:rPr>
        <w:t xml:space="preserve"> </w:t>
      </w:r>
      <w:r w:rsidR="00DC43CB" w:rsidRPr="00DC43CB">
        <w:rPr>
          <w:rFonts w:ascii="Tahoma" w:hAnsi="Tahoma" w:cs="Tahoma"/>
          <w:sz w:val="22"/>
          <w:szCs w:val="22"/>
        </w:rPr>
        <w:t>având ca scop eliminarea pentru participanții la piață a oricăror neclarități referitoare la menținerea prețului de contract ca urmare a actualizării Tarifului de transport – componenta de introducere a energiei în rețea (Tg)</w:t>
      </w:r>
      <w:r w:rsidR="00DC43CB">
        <w:rPr>
          <w:rFonts w:ascii="Tahoma" w:hAnsi="Tahoma" w:cs="Tahoma"/>
          <w:sz w:val="22"/>
          <w:szCs w:val="22"/>
        </w:rPr>
        <w:t xml:space="preserve">, </w:t>
      </w:r>
      <w:r w:rsidR="00D5619B" w:rsidRPr="00D5619B">
        <w:rPr>
          <w:rFonts w:ascii="Tahoma" w:hAnsi="Tahoma" w:cs="Tahoma"/>
          <w:sz w:val="22"/>
          <w:szCs w:val="22"/>
        </w:rPr>
        <w:t xml:space="preserve">vă supunem atenției analiza acestuia cu </w:t>
      </w:r>
      <w:r>
        <w:rPr>
          <w:rFonts w:ascii="Tahoma" w:hAnsi="Tahoma" w:cs="Tahoma"/>
          <w:sz w:val="22"/>
          <w:szCs w:val="22"/>
        </w:rPr>
        <w:t>modificările propuse</w:t>
      </w:r>
      <w:r w:rsidR="00D5619B" w:rsidRPr="00D5619B">
        <w:rPr>
          <w:rFonts w:ascii="Tahoma" w:hAnsi="Tahoma" w:cs="Tahoma"/>
          <w:sz w:val="22"/>
          <w:szCs w:val="22"/>
        </w:rPr>
        <w:t>.</w:t>
      </w:r>
      <w:r w:rsidR="00144960">
        <w:rPr>
          <w:rFonts w:ascii="Tahoma" w:hAnsi="Tahoma" w:cs="Tahoma"/>
          <w:sz w:val="22"/>
          <w:szCs w:val="22"/>
        </w:rPr>
        <w:t xml:space="preserve"> </w:t>
      </w:r>
    </w:p>
    <w:p w14:paraId="31348D14" w14:textId="77777777" w:rsidR="00DC43CB" w:rsidRDefault="00DC43CB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3CC7346" w14:textId="418D9995" w:rsidR="005C4D68" w:rsidRDefault="00063F1C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 xml:space="preserve">ne comunicați dacă sunteți sau nu de acord cu propunerile </w:t>
      </w:r>
      <w:r w:rsidR="00E05B15">
        <w:rPr>
          <w:rFonts w:ascii="Tahoma" w:hAnsi="Tahoma" w:cs="Tahoma"/>
          <w:sz w:val="22"/>
          <w:szCs w:val="22"/>
        </w:rPr>
        <w:t>de modificare efectuate</w:t>
      </w:r>
      <w:r w:rsidR="00144960">
        <w:rPr>
          <w:rFonts w:ascii="Tahoma" w:hAnsi="Tahoma" w:cs="Tahoma"/>
          <w:sz w:val="22"/>
          <w:szCs w:val="22"/>
        </w:rPr>
        <w:t xml:space="preserve"> la Art. </w:t>
      </w:r>
      <w:r w:rsidR="00D01CB0">
        <w:rPr>
          <w:rFonts w:ascii="Tahoma" w:hAnsi="Tahoma" w:cs="Tahoma"/>
          <w:sz w:val="22"/>
          <w:szCs w:val="22"/>
        </w:rPr>
        <w:t>2 (2)</w:t>
      </w:r>
      <w:r w:rsidR="00144960">
        <w:rPr>
          <w:rFonts w:ascii="Tahoma" w:hAnsi="Tahoma" w:cs="Tahoma"/>
          <w:sz w:val="22"/>
          <w:szCs w:val="22"/>
        </w:rPr>
        <w:t xml:space="preserve"> </w:t>
      </w:r>
      <w:r w:rsidR="00D01CB0">
        <w:rPr>
          <w:rFonts w:ascii="Tahoma" w:hAnsi="Tahoma" w:cs="Tahoma"/>
          <w:sz w:val="22"/>
          <w:szCs w:val="22"/>
        </w:rPr>
        <w:t>și Art.22 (2)</w:t>
      </w:r>
      <w:r w:rsidR="00BB32AF">
        <w:rPr>
          <w:rFonts w:ascii="Tahoma" w:hAnsi="Tahoma" w:cs="Tahoma"/>
          <w:sz w:val="22"/>
          <w:szCs w:val="22"/>
        </w:rPr>
        <w:t xml:space="preserve"> </w:t>
      </w:r>
      <w:r w:rsidR="00144960">
        <w:rPr>
          <w:rFonts w:ascii="Tahoma" w:hAnsi="Tahoma" w:cs="Tahoma"/>
          <w:sz w:val="22"/>
          <w:szCs w:val="22"/>
        </w:rPr>
        <w:t xml:space="preserve">din </w:t>
      </w:r>
      <w:r w:rsidR="00971BCC">
        <w:rPr>
          <w:rFonts w:ascii="Tahoma" w:hAnsi="Tahoma" w:cs="Tahoma"/>
          <w:sz w:val="22"/>
          <w:szCs w:val="22"/>
        </w:rPr>
        <w:t>C</w:t>
      </w:r>
      <w:r w:rsidR="00144960">
        <w:rPr>
          <w:rFonts w:ascii="Tahoma" w:hAnsi="Tahoma" w:cs="Tahoma"/>
          <w:sz w:val="22"/>
          <w:szCs w:val="22"/>
        </w:rPr>
        <w:t>ontractul</w:t>
      </w:r>
      <w:r w:rsidR="00BB32AF">
        <w:rPr>
          <w:rFonts w:ascii="Tahoma" w:hAnsi="Tahoma" w:cs="Tahoma"/>
          <w:sz w:val="22"/>
          <w:szCs w:val="22"/>
        </w:rPr>
        <w:t xml:space="preserve"> </w:t>
      </w:r>
      <w:r w:rsidR="00144960">
        <w:rPr>
          <w:rFonts w:ascii="Tahoma" w:hAnsi="Tahoma" w:cs="Tahoma"/>
          <w:sz w:val="22"/>
          <w:szCs w:val="22"/>
        </w:rPr>
        <w:t>cadru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3C0C1757" w14:textId="77777777" w:rsidR="00901A41" w:rsidRDefault="00901A41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0CE8B23" w14:textId="77777777" w:rsidR="00D5619B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Pr="00F73880">
        <w:t xml:space="preserve"> </w:t>
      </w:r>
      <w:r w:rsidRPr="00F73880">
        <w:rPr>
          <w:rFonts w:ascii="Tahoma" w:hAnsi="Tahoma" w:cs="Tahoma"/>
          <w:b/>
          <w:sz w:val="22"/>
          <w:szCs w:val="22"/>
        </w:rPr>
        <w:t>(numele participantului la PCCB-LE</w:t>
      </w:r>
      <w:r w:rsidR="00A50C90">
        <w:rPr>
          <w:rFonts w:ascii="Tahoma" w:hAnsi="Tahoma" w:cs="Tahoma"/>
          <w:b/>
          <w:sz w:val="22"/>
          <w:szCs w:val="22"/>
        </w:rPr>
        <w:t>-flex</w:t>
      </w:r>
      <w:r w:rsidRPr="00F73880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5342711" w14:textId="77777777" w:rsidR="00D5619B" w:rsidRDefault="00D5619B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31AED87E" w14:textId="77777777" w:rsidR="00063F1C" w:rsidRDefault="00063F1C" w:rsidP="00063F1C"/>
    <w:p w14:paraId="699A71CF" w14:textId="7B79C168" w:rsidR="00063F1C" w:rsidRDefault="00063F1C" w:rsidP="00063F1C"/>
    <w:tbl>
      <w:tblPr>
        <w:tblStyle w:val="TableGrid"/>
        <w:tblW w:w="8791" w:type="dxa"/>
        <w:tblLook w:val="04A0" w:firstRow="1" w:lastRow="0" w:firstColumn="1" w:lastColumn="0" w:noHBand="0" w:noVBand="1"/>
      </w:tblPr>
      <w:tblGrid>
        <w:gridCol w:w="4761"/>
        <w:gridCol w:w="2015"/>
        <w:gridCol w:w="2015"/>
      </w:tblGrid>
      <w:tr w:rsidR="003C4B95" w14:paraId="78B28FE6" w14:textId="77777777" w:rsidTr="003C4B95">
        <w:trPr>
          <w:trHeight w:val="396"/>
        </w:trPr>
        <w:tc>
          <w:tcPr>
            <w:tcW w:w="4761" w:type="dxa"/>
            <w:vAlign w:val="center"/>
          </w:tcPr>
          <w:p w14:paraId="1687CFBB" w14:textId="77777777" w:rsidR="003C4B95" w:rsidRPr="00EA69F4" w:rsidRDefault="003C4B95" w:rsidP="003C4D0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Articol din contract</w:t>
            </w:r>
          </w:p>
        </w:tc>
        <w:tc>
          <w:tcPr>
            <w:tcW w:w="2015" w:type="dxa"/>
            <w:vAlign w:val="center"/>
          </w:tcPr>
          <w:p w14:paraId="7338E750" w14:textId="77777777" w:rsidR="003C4B95" w:rsidRPr="00EA69F4" w:rsidRDefault="003C4B95" w:rsidP="003C4D0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015" w:type="dxa"/>
            <w:vAlign w:val="center"/>
          </w:tcPr>
          <w:p w14:paraId="690ED29C" w14:textId="77777777" w:rsidR="003C4B95" w:rsidRPr="00EA69F4" w:rsidRDefault="003C4B95" w:rsidP="003C4D0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</w:tr>
      <w:tr w:rsidR="003C4B95" w14:paraId="6352C662" w14:textId="77777777" w:rsidTr="003C4B95">
        <w:trPr>
          <w:trHeight w:val="449"/>
        </w:trPr>
        <w:tc>
          <w:tcPr>
            <w:tcW w:w="4761" w:type="dxa"/>
            <w:vAlign w:val="center"/>
          </w:tcPr>
          <w:p w14:paraId="7547539A" w14:textId="7C3A8A53" w:rsidR="003C4B95" w:rsidRPr="00EA69F4" w:rsidRDefault="003C4B95" w:rsidP="003C4D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="00971BCC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 (2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15" w:type="dxa"/>
            <w:vAlign w:val="center"/>
          </w:tcPr>
          <w:p w14:paraId="4C5F2E42" w14:textId="77777777" w:rsidR="003C4B95" w:rsidRPr="00EA69F4" w:rsidRDefault="00DC43CB" w:rsidP="003C4D0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6923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9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3C4B9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15" w:type="dxa"/>
            <w:vAlign w:val="center"/>
          </w:tcPr>
          <w:p w14:paraId="7A7E88CB" w14:textId="77777777" w:rsidR="003C4B95" w:rsidRPr="00EA69F4" w:rsidRDefault="00DC43CB" w:rsidP="003C4D0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53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9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3C4B9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3C4B95" w14:paraId="21003772" w14:textId="77777777" w:rsidTr="003C4B95">
        <w:trPr>
          <w:trHeight w:val="422"/>
        </w:trPr>
        <w:tc>
          <w:tcPr>
            <w:tcW w:w="4761" w:type="dxa"/>
            <w:vAlign w:val="center"/>
          </w:tcPr>
          <w:p w14:paraId="79919A81" w14:textId="701012FA" w:rsidR="003C4B95" w:rsidRPr="00EA69F4" w:rsidRDefault="003C4B95" w:rsidP="003C4D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="00971BCC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rt.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 </w:t>
            </w:r>
            <w:r w:rsidRPr="003C4B95">
              <w:rPr>
                <w:rFonts w:ascii="Tahoma" w:hAnsi="Tahoma" w:cs="Tahom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015" w:type="dxa"/>
            <w:vAlign w:val="center"/>
          </w:tcPr>
          <w:p w14:paraId="61E13F32" w14:textId="77777777" w:rsidR="003C4B95" w:rsidRPr="00EA69F4" w:rsidRDefault="00DC43CB" w:rsidP="003C4D0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9537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95" w:rsidRPr="00EA69F4">
                  <w:rPr>
                    <w:rFonts w:ascii="MS Gothic" w:eastAsia="MS Gothic" w:hAnsi="MS Gothic" w:cs="Tahoma" w:hint="eastAsia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3C4B9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015" w:type="dxa"/>
            <w:vAlign w:val="center"/>
          </w:tcPr>
          <w:p w14:paraId="19425694" w14:textId="77777777" w:rsidR="003C4B95" w:rsidRPr="00EA69F4" w:rsidRDefault="00DC43CB" w:rsidP="003C4D0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8615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9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3C4B9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</w:tbl>
    <w:p w14:paraId="07B30678" w14:textId="7A0BEDC6" w:rsidR="00063F1C" w:rsidRDefault="00063F1C" w:rsidP="00063F1C"/>
    <w:p w14:paraId="36ADD05F" w14:textId="77777777" w:rsidR="00063F1C" w:rsidRDefault="00063F1C" w:rsidP="00063F1C"/>
    <w:p w14:paraId="41B00948" w14:textId="3D345544" w:rsidR="00063F1C" w:rsidRDefault="00063F1C" w:rsidP="00063F1C"/>
    <w:p w14:paraId="1BB7D777" w14:textId="76D1A7D3" w:rsidR="00A50C90" w:rsidRDefault="00A50C90" w:rsidP="00063F1C"/>
    <w:p w14:paraId="64204150" w14:textId="4476770C" w:rsidR="00A50C90" w:rsidRDefault="00A50C90" w:rsidP="00063F1C"/>
    <w:p w14:paraId="0FC1F129" w14:textId="77777777" w:rsidR="00A50C90" w:rsidRDefault="00A50C90" w:rsidP="00063F1C"/>
    <w:p w14:paraId="1960D538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67938CF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0EDFC8A8" w14:textId="650D1373" w:rsidR="00516861" w:rsidRPr="00063F1C" w:rsidRDefault="00516861" w:rsidP="00063F1C">
      <w:r w:rsidRPr="00063F1C">
        <w:t xml:space="preserve"> </w:t>
      </w:r>
    </w:p>
    <w:sectPr w:rsidR="00516861" w:rsidRPr="00063F1C" w:rsidSect="004A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552E7"/>
    <w:rsid w:val="00063F1C"/>
    <w:rsid w:val="00144960"/>
    <w:rsid w:val="001B4866"/>
    <w:rsid w:val="001F3E54"/>
    <w:rsid w:val="003C4B95"/>
    <w:rsid w:val="003F0091"/>
    <w:rsid w:val="00420C86"/>
    <w:rsid w:val="004A6A41"/>
    <w:rsid w:val="00516861"/>
    <w:rsid w:val="005C4D68"/>
    <w:rsid w:val="006958B2"/>
    <w:rsid w:val="007B0C59"/>
    <w:rsid w:val="007E5A5B"/>
    <w:rsid w:val="00823AB7"/>
    <w:rsid w:val="00901A41"/>
    <w:rsid w:val="00971BCC"/>
    <w:rsid w:val="009A5FFA"/>
    <w:rsid w:val="00A50C90"/>
    <w:rsid w:val="00B35008"/>
    <w:rsid w:val="00BB32AF"/>
    <w:rsid w:val="00C91A6A"/>
    <w:rsid w:val="00D01CB0"/>
    <w:rsid w:val="00D22EBA"/>
    <w:rsid w:val="00D5619B"/>
    <w:rsid w:val="00DB6160"/>
    <w:rsid w:val="00DC43CB"/>
    <w:rsid w:val="00DD352A"/>
    <w:rsid w:val="00E05B15"/>
    <w:rsid w:val="00ED0ED0"/>
    <w:rsid w:val="00F4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  <w:style w:type="table" w:styleId="TableGrid">
    <w:name w:val="Table Grid"/>
    <w:basedOn w:val="TableNormal"/>
    <w:uiPriority w:val="39"/>
    <w:rsid w:val="003C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OPCOM</cp:lastModifiedBy>
  <cp:revision>2</cp:revision>
  <dcterms:created xsi:type="dcterms:W3CDTF">2025-02-26T16:23:00Z</dcterms:created>
  <dcterms:modified xsi:type="dcterms:W3CDTF">2025-02-26T16:23:00Z</dcterms:modified>
</cp:coreProperties>
</file>